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2194" w:rsidRDefault="00470BBD">
      <w:pPr>
        <w:spacing w:line="360" w:lineRule="auto"/>
        <w:rPr>
          <w:spacing w:val="7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7728" behindDoc="1" locked="0" layoutInCell="0" allowOverlap="1">
                <wp:simplePos x="0" y="0"/>
                <wp:positionH relativeFrom="column">
                  <wp:posOffset>2734945</wp:posOffset>
                </wp:positionH>
                <wp:positionV relativeFrom="page">
                  <wp:posOffset>363220</wp:posOffset>
                </wp:positionV>
                <wp:extent cx="594267" cy="735980"/>
                <wp:effectExtent l="19050" t="0" r="0" b="0"/>
                <wp:wrapNone/>
                <wp:docPr id="1" name="Рисунок 2" descr="g7shtrih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g7shtrih"/>
                        <pic:cNvPicPr>
                          <a:picLocks noChangeAspect="1"/>
                        </pic:cNvPicPr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594267" cy="7359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-251657728;o:allowoverlap:true;o:allowincell:false;mso-position-horizontal-relative:text;margin-left:215.35pt;mso-position-horizontal:absolute;mso-position-vertical-relative:page;margin-top:28.60pt;mso-position-vertical:absolute;width:46.79pt;height:57.95pt;mso-wrap-distance-left:9.00pt;mso-wrap-distance-top:0.00pt;mso-wrap-distance-right:9.00pt;mso-wrap-distance-bottom:0.00pt;" stroked="f" strokeweight="0.75pt">
                <v:path textboxrect="0,0,0,0"/>
                <v:imagedata r:id="rId11" o:title=""/>
              </v:shape>
            </w:pict>
          </mc:Fallback>
        </mc:AlternateContent>
      </w:r>
    </w:p>
    <w:p w:rsidR="00232194" w:rsidRDefault="00232194">
      <w:pPr>
        <w:jc w:val="center"/>
        <w:rPr>
          <w:spacing w:val="70"/>
          <w:szCs w:val="24"/>
        </w:rPr>
      </w:pPr>
    </w:p>
    <w:p w:rsidR="00232194" w:rsidRDefault="00470BBD">
      <w:pPr>
        <w:spacing w:line="276" w:lineRule="auto"/>
        <w:jc w:val="center"/>
        <w:rPr>
          <w:spacing w:val="70"/>
          <w:szCs w:val="24"/>
        </w:rPr>
      </w:pPr>
      <w:r>
        <w:rPr>
          <w:spacing w:val="70"/>
          <w:szCs w:val="24"/>
        </w:rPr>
        <w:t>ПРИМОРСКИЙ КРАЙ</w:t>
      </w:r>
    </w:p>
    <w:p w:rsidR="00232194" w:rsidRDefault="00232194">
      <w:pPr>
        <w:jc w:val="center"/>
        <w:rPr>
          <w:spacing w:val="70"/>
          <w:szCs w:val="24"/>
        </w:rPr>
      </w:pPr>
    </w:p>
    <w:p w:rsidR="00232194" w:rsidRDefault="00470BBD">
      <w:pPr>
        <w:pStyle w:val="2"/>
        <w:spacing w:line="276" w:lineRule="auto"/>
        <w:rPr>
          <w:szCs w:val="24"/>
        </w:rPr>
      </w:pPr>
      <w:r>
        <w:rPr>
          <w:szCs w:val="24"/>
        </w:rPr>
        <w:t>ДУМА АРТЕМОВСКОГО ГОРОДСКОГО ОКРУГА</w:t>
      </w:r>
    </w:p>
    <w:p w:rsidR="00232194" w:rsidRDefault="00232194">
      <w:pPr>
        <w:rPr>
          <w:szCs w:val="24"/>
        </w:rPr>
      </w:pPr>
    </w:p>
    <w:p w:rsidR="00232194" w:rsidRDefault="00470BBD">
      <w:pPr>
        <w:pStyle w:val="3"/>
        <w:spacing w:line="276" w:lineRule="auto"/>
        <w:rPr>
          <w:spacing w:val="40"/>
          <w:szCs w:val="24"/>
        </w:rPr>
      </w:pPr>
      <w:r>
        <w:rPr>
          <w:spacing w:val="40"/>
          <w:szCs w:val="24"/>
        </w:rPr>
        <w:t xml:space="preserve"> РЕШЕНИЕ</w:t>
      </w:r>
    </w:p>
    <w:p w:rsidR="00232194" w:rsidRDefault="00232194">
      <w:pPr>
        <w:rPr>
          <w:szCs w:val="24"/>
        </w:rPr>
      </w:pPr>
    </w:p>
    <w:p w:rsidR="00232194" w:rsidRDefault="00470BBD">
      <w:pPr>
        <w:tabs>
          <w:tab w:val="left" w:pos="6285"/>
        </w:tabs>
        <w:rPr>
          <w:spacing w:val="40"/>
          <w:szCs w:val="24"/>
        </w:rPr>
      </w:pPr>
      <w:r>
        <w:rPr>
          <w:spacing w:val="40"/>
          <w:szCs w:val="24"/>
        </w:rPr>
        <w:t xml:space="preserve">…………              </w:t>
      </w:r>
      <w:r>
        <w:rPr>
          <w:spacing w:val="40"/>
          <w:szCs w:val="24"/>
        </w:rPr>
        <w:tab/>
      </w:r>
      <w:r>
        <w:rPr>
          <w:spacing w:val="40"/>
          <w:szCs w:val="24"/>
        </w:rPr>
        <w:tab/>
        <w:t xml:space="preserve">                       № …</w:t>
      </w:r>
    </w:p>
    <w:p w:rsidR="00232194" w:rsidRDefault="00232194">
      <w:pPr>
        <w:tabs>
          <w:tab w:val="left" w:pos="6285"/>
        </w:tabs>
        <w:spacing w:line="480" w:lineRule="auto"/>
        <w:rPr>
          <w:spacing w:val="40"/>
          <w:szCs w:val="24"/>
        </w:rPr>
      </w:pPr>
    </w:p>
    <w:p w:rsidR="00232194" w:rsidRDefault="00470BBD">
      <w:pPr>
        <w:pStyle w:val="af7"/>
        <w:widowControl w:val="0"/>
        <w:tabs>
          <w:tab w:val="left" w:pos="6521"/>
        </w:tabs>
        <w:ind w:right="2408"/>
        <w:jc w:val="both"/>
        <w:rPr>
          <w:szCs w:val="24"/>
        </w:rPr>
      </w:pPr>
      <w:r>
        <w:rPr>
          <w:szCs w:val="24"/>
        </w:rPr>
        <w:t>Об утверждении перечня имущества,</w:t>
      </w:r>
    </w:p>
    <w:p w:rsidR="00232194" w:rsidRDefault="00470BBD">
      <w:pPr>
        <w:pStyle w:val="af7"/>
        <w:widowControl w:val="0"/>
        <w:tabs>
          <w:tab w:val="left" w:pos="6521"/>
        </w:tabs>
        <w:ind w:right="2408"/>
        <w:jc w:val="both"/>
      </w:pPr>
      <w:r>
        <w:rPr>
          <w:szCs w:val="24"/>
        </w:rPr>
        <w:t xml:space="preserve">предлагаемого к передаче из собственности </w:t>
      </w:r>
    </w:p>
    <w:p w:rsidR="00232194" w:rsidRDefault="00470BBD">
      <w:pPr>
        <w:pStyle w:val="af7"/>
        <w:widowControl w:val="0"/>
        <w:tabs>
          <w:tab w:val="left" w:pos="6521"/>
        </w:tabs>
        <w:ind w:right="2408"/>
        <w:jc w:val="both"/>
      </w:pPr>
      <w:r>
        <w:rPr>
          <w:szCs w:val="24"/>
        </w:rPr>
        <w:t xml:space="preserve">Российской Федерации в собственность </w:t>
      </w:r>
    </w:p>
    <w:p w:rsidR="00232194" w:rsidRDefault="00470BBD">
      <w:pPr>
        <w:pStyle w:val="af7"/>
        <w:widowControl w:val="0"/>
        <w:tabs>
          <w:tab w:val="left" w:pos="6521"/>
        </w:tabs>
        <w:ind w:right="2408"/>
        <w:jc w:val="both"/>
        <w:rPr>
          <w:szCs w:val="24"/>
        </w:rPr>
      </w:pPr>
      <w:r>
        <w:rPr>
          <w:szCs w:val="24"/>
        </w:rPr>
        <w:t>Артемовского городского округа</w:t>
      </w:r>
    </w:p>
    <w:p w:rsidR="00232194" w:rsidRDefault="00232194">
      <w:pPr>
        <w:pStyle w:val="25"/>
        <w:spacing w:line="480" w:lineRule="auto"/>
        <w:ind w:firstLine="709"/>
        <w:jc w:val="both"/>
        <w:rPr>
          <w:szCs w:val="24"/>
        </w:rPr>
      </w:pPr>
    </w:p>
    <w:p w:rsidR="00232194" w:rsidRDefault="00470BBD">
      <w:pPr>
        <w:pStyle w:val="25"/>
        <w:spacing w:line="336" w:lineRule="auto"/>
        <w:ind w:firstLine="709"/>
        <w:jc w:val="both"/>
        <w:rPr>
          <w:szCs w:val="24"/>
        </w:rPr>
      </w:pPr>
      <w:r>
        <w:rPr>
          <w:szCs w:val="24"/>
        </w:rPr>
        <w:t>На основании обращения федерального казенного учреждения «Исправительная колония № 20 Главного управления федеральной службы исполнения наказаний по Приморскому краю» от 24.06.2025 № 25\ИК-20\3-3710, в соответствии с Гражданским кодексом Российской Федерации, пунктом 11 статьи 154 Федерального закона от 22.08.2004 № 122-ФЗ «О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«О внесении изменений и дополнений в Федеральный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«Об общих принципах организации местного самоуправления в Российской Федерации», руководствуясь Уставом Артемовского городского округа Приморского края, Дума Артемовского городского округа</w:t>
      </w:r>
    </w:p>
    <w:p w:rsidR="00232194" w:rsidRDefault="00232194">
      <w:pPr>
        <w:pStyle w:val="af5"/>
        <w:spacing w:line="240" w:lineRule="auto"/>
        <w:ind w:firstLine="0"/>
        <w:rPr>
          <w:szCs w:val="24"/>
        </w:rPr>
      </w:pPr>
    </w:p>
    <w:p w:rsidR="00232194" w:rsidRDefault="00470BBD">
      <w:pPr>
        <w:pStyle w:val="af5"/>
        <w:spacing w:line="336" w:lineRule="auto"/>
        <w:ind w:firstLine="0"/>
        <w:rPr>
          <w:szCs w:val="24"/>
        </w:rPr>
      </w:pPr>
      <w:r>
        <w:rPr>
          <w:szCs w:val="24"/>
        </w:rPr>
        <w:t>РЕШИЛА:</w:t>
      </w:r>
    </w:p>
    <w:p w:rsidR="00232194" w:rsidRDefault="00232194">
      <w:pPr>
        <w:pStyle w:val="af5"/>
        <w:spacing w:line="240" w:lineRule="auto"/>
        <w:ind w:firstLine="709"/>
        <w:rPr>
          <w:szCs w:val="24"/>
        </w:rPr>
      </w:pPr>
    </w:p>
    <w:p w:rsidR="00232194" w:rsidRDefault="00470BBD">
      <w:pPr>
        <w:spacing w:line="336" w:lineRule="auto"/>
        <w:ind w:firstLine="709"/>
        <w:jc w:val="both"/>
        <w:rPr>
          <w:szCs w:val="24"/>
        </w:rPr>
      </w:pPr>
      <w:r>
        <w:rPr>
          <w:szCs w:val="24"/>
        </w:rPr>
        <w:t>1. Утвердить перечень имущества, предлагаемого к передаче из собственности Российской Федерации в собственность Артемовского городского округа (прилагается).</w:t>
      </w:r>
    </w:p>
    <w:p w:rsidR="00232194" w:rsidRDefault="00470BBD">
      <w:pPr>
        <w:pStyle w:val="af9"/>
        <w:widowControl w:val="0"/>
        <w:tabs>
          <w:tab w:val="left" w:pos="851"/>
        </w:tabs>
        <w:spacing w:line="33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 Рекомендовать администрации Артемовского городского округа провести процедуру приема имущества из собс</w:t>
      </w:r>
      <w:r w:rsidR="00C54ABC">
        <w:rPr>
          <w:sz w:val="24"/>
          <w:szCs w:val="24"/>
        </w:rPr>
        <w:t xml:space="preserve">твенности Российской Федерации </w:t>
      </w:r>
      <w:r>
        <w:rPr>
          <w:sz w:val="24"/>
          <w:szCs w:val="24"/>
        </w:rPr>
        <w:t xml:space="preserve">в муниципальную собственность Артемовского городского округа. </w:t>
      </w:r>
    </w:p>
    <w:p w:rsidR="00232194" w:rsidRDefault="00470BBD">
      <w:pPr>
        <w:pStyle w:val="af5"/>
        <w:spacing w:line="336" w:lineRule="auto"/>
        <w:ind w:firstLine="709"/>
        <w:rPr>
          <w:szCs w:val="24"/>
        </w:rPr>
      </w:pPr>
      <w:r>
        <w:rPr>
          <w:szCs w:val="24"/>
        </w:rPr>
        <w:t xml:space="preserve">3. Настоящее решение вступает в силу со дня опубликования в газете «Выбор». </w:t>
      </w:r>
    </w:p>
    <w:p w:rsidR="00232194" w:rsidRDefault="00470BBD">
      <w:pPr>
        <w:spacing w:line="336" w:lineRule="auto"/>
        <w:ind w:firstLine="709"/>
        <w:jc w:val="both"/>
        <w:rPr>
          <w:szCs w:val="24"/>
        </w:rPr>
      </w:pPr>
      <w:r>
        <w:rPr>
          <w:szCs w:val="24"/>
        </w:rPr>
        <w:t xml:space="preserve">4. Контроль за исполнением настоящего решения возложить на постоянную комиссию Думы Артёмовского городского округа по </w:t>
      </w:r>
      <w:r w:rsidR="00C54ABC">
        <w:rPr>
          <w:szCs w:val="24"/>
        </w:rPr>
        <w:t>вопросам законности и защиты прав граждан</w:t>
      </w:r>
      <w:r>
        <w:rPr>
          <w:szCs w:val="24"/>
        </w:rPr>
        <w:t xml:space="preserve"> (</w:t>
      </w:r>
      <w:r w:rsidR="00C54ABC">
        <w:rPr>
          <w:szCs w:val="24"/>
        </w:rPr>
        <w:t>Наврось В.И.</w:t>
      </w:r>
      <w:r>
        <w:rPr>
          <w:szCs w:val="24"/>
        </w:rPr>
        <w:t>).</w:t>
      </w:r>
    </w:p>
    <w:p w:rsidR="00232194" w:rsidRDefault="00232194">
      <w:pPr>
        <w:jc w:val="both"/>
        <w:rPr>
          <w:szCs w:val="24"/>
        </w:rPr>
      </w:pPr>
    </w:p>
    <w:p w:rsidR="00232194" w:rsidRDefault="00232194">
      <w:pPr>
        <w:jc w:val="both"/>
        <w:rPr>
          <w:szCs w:val="24"/>
        </w:rPr>
      </w:pPr>
    </w:p>
    <w:p w:rsidR="00232194" w:rsidRDefault="00232194">
      <w:pPr>
        <w:jc w:val="both"/>
        <w:rPr>
          <w:szCs w:val="24"/>
        </w:rPr>
      </w:pPr>
      <w:bookmarkStart w:id="0" w:name="_GoBack"/>
      <w:bookmarkEnd w:id="0"/>
    </w:p>
    <w:p w:rsidR="00232194" w:rsidRDefault="00470BBD">
      <w:pPr>
        <w:spacing w:line="276" w:lineRule="auto"/>
        <w:jc w:val="both"/>
        <w:rPr>
          <w:szCs w:val="24"/>
        </w:rPr>
      </w:pPr>
      <w:r>
        <w:rPr>
          <w:szCs w:val="24"/>
        </w:rPr>
        <w:t>Глава Артемовского городского округа                                                                         В.В. Квон</w:t>
      </w:r>
    </w:p>
    <w:sectPr w:rsidR="00232194">
      <w:headerReference w:type="default" r:id="rId12"/>
      <w:pgSz w:w="11906" w:h="16838"/>
      <w:pgMar w:top="1134" w:right="567" w:bottom="426" w:left="1616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2194" w:rsidRDefault="00470BBD">
      <w:r>
        <w:separator/>
      </w:r>
    </w:p>
  </w:endnote>
  <w:endnote w:type="continuationSeparator" w:id="0">
    <w:p w:rsidR="00232194" w:rsidRDefault="00470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2194" w:rsidRDefault="00470BBD">
      <w:r>
        <w:separator/>
      </w:r>
    </w:p>
  </w:footnote>
  <w:footnote w:type="continuationSeparator" w:id="0">
    <w:p w:rsidR="00232194" w:rsidRDefault="00470B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490133"/>
      <w:docPartObj>
        <w:docPartGallery w:val="Page Numbers (Top of Page)"/>
        <w:docPartUnique/>
      </w:docPartObj>
    </w:sdtPr>
    <w:sdtEndPr/>
    <w:sdtContent>
      <w:p w:rsidR="00232194" w:rsidRDefault="00470BBD">
        <w:pPr>
          <w:pStyle w:val="afb"/>
          <w:jc w:val="center"/>
          <w:rPr>
            <w:sz w:val="28"/>
            <w:szCs w:val="28"/>
          </w:rPr>
        </w:pP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 PAGE   \* MERGEFORMAT </w:instrText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</w:rPr>
          <w:t>2</w:t>
        </w:r>
        <w:r>
          <w:rPr>
            <w:sz w:val="28"/>
            <w:szCs w:val="28"/>
          </w:rPr>
          <w:fldChar w:fldCharType="end"/>
        </w:r>
      </w:p>
      <w:p w:rsidR="00232194" w:rsidRDefault="00C54ABC">
        <w:pPr>
          <w:pStyle w:val="afb"/>
          <w:jc w:val="center"/>
          <w:rPr>
            <w:sz w:val="14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EB6AC7"/>
    <w:multiLevelType w:val="multilevel"/>
    <w:tmpl w:val="9B04573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1" w15:restartNumberingAfterBreak="0">
    <w:nsid w:val="549A4C8A"/>
    <w:multiLevelType w:val="hybridMultilevel"/>
    <w:tmpl w:val="13C02082"/>
    <w:lvl w:ilvl="0" w:tplc="60D06E80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8EE2D648">
      <w:start w:val="1"/>
      <w:numFmt w:val="lowerLetter"/>
      <w:lvlText w:val="%2."/>
      <w:lvlJc w:val="left"/>
      <w:pPr>
        <w:ind w:left="1647" w:hanging="360"/>
      </w:pPr>
    </w:lvl>
    <w:lvl w:ilvl="2" w:tplc="0BCA8826">
      <w:start w:val="1"/>
      <w:numFmt w:val="lowerRoman"/>
      <w:lvlText w:val="%3."/>
      <w:lvlJc w:val="right"/>
      <w:pPr>
        <w:ind w:left="2367" w:hanging="180"/>
      </w:pPr>
    </w:lvl>
    <w:lvl w:ilvl="3" w:tplc="9EC8E70A">
      <w:start w:val="1"/>
      <w:numFmt w:val="decimal"/>
      <w:lvlText w:val="%4."/>
      <w:lvlJc w:val="left"/>
      <w:pPr>
        <w:ind w:left="3087" w:hanging="360"/>
      </w:pPr>
    </w:lvl>
    <w:lvl w:ilvl="4" w:tplc="26141138">
      <w:start w:val="1"/>
      <w:numFmt w:val="lowerLetter"/>
      <w:lvlText w:val="%5."/>
      <w:lvlJc w:val="left"/>
      <w:pPr>
        <w:ind w:left="3807" w:hanging="360"/>
      </w:pPr>
    </w:lvl>
    <w:lvl w:ilvl="5" w:tplc="E5382B98">
      <w:start w:val="1"/>
      <w:numFmt w:val="lowerRoman"/>
      <w:lvlText w:val="%6."/>
      <w:lvlJc w:val="right"/>
      <w:pPr>
        <w:ind w:left="4527" w:hanging="180"/>
      </w:pPr>
    </w:lvl>
    <w:lvl w:ilvl="6" w:tplc="DA34B150">
      <w:start w:val="1"/>
      <w:numFmt w:val="decimal"/>
      <w:lvlText w:val="%7."/>
      <w:lvlJc w:val="left"/>
      <w:pPr>
        <w:ind w:left="5247" w:hanging="360"/>
      </w:pPr>
    </w:lvl>
    <w:lvl w:ilvl="7" w:tplc="C62612EA">
      <w:start w:val="1"/>
      <w:numFmt w:val="lowerLetter"/>
      <w:lvlText w:val="%8."/>
      <w:lvlJc w:val="left"/>
      <w:pPr>
        <w:ind w:left="5967" w:hanging="360"/>
      </w:pPr>
    </w:lvl>
    <w:lvl w:ilvl="8" w:tplc="E6280CD0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8AB6649"/>
    <w:multiLevelType w:val="hybridMultilevel"/>
    <w:tmpl w:val="76B68F76"/>
    <w:lvl w:ilvl="0" w:tplc="30B29C50">
      <w:start w:val="1"/>
      <w:numFmt w:val="decimal"/>
      <w:lvlText w:val="%1."/>
      <w:lvlJc w:val="left"/>
      <w:pPr>
        <w:ind w:left="1174" w:hanging="465"/>
      </w:pPr>
      <w:rPr>
        <w:rFonts w:hint="default"/>
      </w:rPr>
    </w:lvl>
    <w:lvl w:ilvl="1" w:tplc="4EC06B60">
      <w:start w:val="1"/>
      <w:numFmt w:val="lowerLetter"/>
      <w:lvlText w:val="%2."/>
      <w:lvlJc w:val="left"/>
      <w:pPr>
        <w:ind w:left="1789" w:hanging="360"/>
      </w:pPr>
    </w:lvl>
    <w:lvl w:ilvl="2" w:tplc="C66A7B56">
      <w:start w:val="1"/>
      <w:numFmt w:val="lowerRoman"/>
      <w:lvlText w:val="%3."/>
      <w:lvlJc w:val="right"/>
      <w:pPr>
        <w:ind w:left="2509" w:hanging="180"/>
      </w:pPr>
    </w:lvl>
    <w:lvl w:ilvl="3" w:tplc="1E308DA6">
      <w:start w:val="1"/>
      <w:numFmt w:val="decimal"/>
      <w:lvlText w:val="%4."/>
      <w:lvlJc w:val="left"/>
      <w:pPr>
        <w:ind w:left="3229" w:hanging="360"/>
      </w:pPr>
    </w:lvl>
    <w:lvl w:ilvl="4" w:tplc="8D7AED0A">
      <w:start w:val="1"/>
      <w:numFmt w:val="lowerLetter"/>
      <w:lvlText w:val="%5."/>
      <w:lvlJc w:val="left"/>
      <w:pPr>
        <w:ind w:left="3949" w:hanging="360"/>
      </w:pPr>
    </w:lvl>
    <w:lvl w:ilvl="5" w:tplc="1B5E2576">
      <w:start w:val="1"/>
      <w:numFmt w:val="lowerRoman"/>
      <w:lvlText w:val="%6."/>
      <w:lvlJc w:val="right"/>
      <w:pPr>
        <w:ind w:left="4669" w:hanging="180"/>
      </w:pPr>
    </w:lvl>
    <w:lvl w:ilvl="6" w:tplc="7A06DBA8">
      <w:start w:val="1"/>
      <w:numFmt w:val="decimal"/>
      <w:lvlText w:val="%7."/>
      <w:lvlJc w:val="left"/>
      <w:pPr>
        <w:ind w:left="5389" w:hanging="360"/>
      </w:pPr>
    </w:lvl>
    <w:lvl w:ilvl="7" w:tplc="7CE84442">
      <w:start w:val="1"/>
      <w:numFmt w:val="lowerLetter"/>
      <w:lvlText w:val="%8."/>
      <w:lvlJc w:val="left"/>
      <w:pPr>
        <w:ind w:left="6109" w:hanging="360"/>
      </w:pPr>
    </w:lvl>
    <w:lvl w:ilvl="8" w:tplc="2D4AD318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234347A"/>
    <w:multiLevelType w:val="hybridMultilevel"/>
    <w:tmpl w:val="BB80CC08"/>
    <w:lvl w:ilvl="0" w:tplc="05A00AF4">
      <w:start w:val="1"/>
      <w:numFmt w:val="decimal"/>
      <w:lvlText w:val="%1."/>
      <w:lvlJc w:val="left"/>
      <w:pPr>
        <w:ind w:left="1174" w:hanging="465"/>
      </w:pPr>
      <w:rPr>
        <w:rFonts w:hint="default"/>
      </w:rPr>
    </w:lvl>
    <w:lvl w:ilvl="1" w:tplc="6F1E5332">
      <w:start w:val="1"/>
      <w:numFmt w:val="lowerLetter"/>
      <w:lvlText w:val="%2."/>
      <w:lvlJc w:val="left"/>
      <w:pPr>
        <w:ind w:left="1789" w:hanging="360"/>
      </w:pPr>
    </w:lvl>
    <w:lvl w:ilvl="2" w:tplc="2F9248FA">
      <w:start w:val="1"/>
      <w:numFmt w:val="lowerRoman"/>
      <w:lvlText w:val="%3."/>
      <w:lvlJc w:val="right"/>
      <w:pPr>
        <w:ind w:left="2509" w:hanging="180"/>
      </w:pPr>
    </w:lvl>
    <w:lvl w:ilvl="3" w:tplc="0152E55E">
      <w:start w:val="1"/>
      <w:numFmt w:val="decimal"/>
      <w:lvlText w:val="%4."/>
      <w:lvlJc w:val="left"/>
      <w:pPr>
        <w:ind w:left="3229" w:hanging="360"/>
      </w:pPr>
    </w:lvl>
    <w:lvl w:ilvl="4" w:tplc="DA825B00">
      <w:start w:val="1"/>
      <w:numFmt w:val="lowerLetter"/>
      <w:lvlText w:val="%5."/>
      <w:lvlJc w:val="left"/>
      <w:pPr>
        <w:ind w:left="3949" w:hanging="360"/>
      </w:pPr>
    </w:lvl>
    <w:lvl w:ilvl="5" w:tplc="9C26E8F4">
      <w:start w:val="1"/>
      <w:numFmt w:val="lowerRoman"/>
      <w:lvlText w:val="%6."/>
      <w:lvlJc w:val="right"/>
      <w:pPr>
        <w:ind w:left="4669" w:hanging="180"/>
      </w:pPr>
    </w:lvl>
    <w:lvl w:ilvl="6" w:tplc="7AE41C06">
      <w:start w:val="1"/>
      <w:numFmt w:val="decimal"/>
      <w:lvlText w:val="%7."/>
      <w:lvlJc w:val="left"/>
      <w:pPr>
        <w:ind w:left="5389" w:hanging="360"/>
      </w:pPr>
    </w:lvl>
    <w:lvl w:ilvl="7" w:tplc="855475E0">
      <w:start w:val="1"/>
      <w:numFmt w:val="lowerLetter"/>
      <w:lvlText w:val="%8."/>
      <w:lvlJc w:val="left"/>
      <w:pPr>
        <w:ind w:left="6109" w:hanging="360"/>
      </w:pPr>
    </w:lvl>
    <w:lvl w:ilvl="8" w:tplc="AE1E5EA0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CBE0B02"/>
    <w:multiLevelType w:val="multilevel"/>
    <w:tmpl w:val="C4A467A6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62"/>
        </w:tabs>
        <w:ind w:left="1062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194"/>
    <w:rsid w:val="00232194"/>
    <w:rsid w:val="00470BBD"/>
    <w:rsid w:val="00C54A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B03799-9D92-4236-A5E5-DD9FE49E9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spacing w:line="360" w:lineRule="auto"/>
      <w:jc w:val="center"/>
      <w:outlineLvl w:val="1"/>
    </w:pPr>
    <w:rPr>
      <w:b/>
      <w:spacing w:val="70"/>
    </w:rPr>
  </w:style>
  <w:style w:type="paragraph" w:styleId="3">
    <w:name w:val="heading 3"/>
    <w:basedOn w:val="a"/>
    <w:next w:val="a"/>
    <w:link w:val="30"/>
    <w:qFormat/>
    <w:pPr>
      <w:keepNext/>
      <w:spacing w:line="360" w:lineRule="auto"/>
      <w:jc w:val="center"/>
      <w:outlineLvl w:val="2"/>
    </w:pPr>
    <w:rPr>
      <w:spacing w:val="7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styleId="af5">
    <w:name w:val="Body Text Indent"/>
    <w:basedOn w:val="a"/>
    <w:semiHidden/>
    <w:pPr>
      <w:spacing w:line="360" w:lineRule="auto"/>
      <w:ind w:firstLine="567"/>
      <w:jc w:val="both"/>
    </w:pPr>
  </w:style>
  <w:style w:type="paragraph" w:styleId="af6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7">
    <w:name w:val="Body Text"/>
    <w:basedOn w:val="a"/>
    <w:link w:val="af8"/>
    <w:semiHidden/>
  </w:style>
  <w:style w:type="paragraph" w:styleId="25">
    <w:name w:val="Body Text Indent 2"/>
    <w:basedOn w:val="a"/>
    <w:semiHidden/>
    <w:pPr>
      <w:spacing w:line="360" w:lineRule="auto"/>
      <w:ind w:firstLine="567"/>
    </w:pPr>
  </w:style>
  <w:style w:type="paragraph" w:customStyle="1" w:styleId="ConsPlusNormal">
    <w:name w:val="ConsPlusNormal"/>
    <w:pPr>
      <w:ind w:firstLine="720"/>
    </w:pPr>
    <w:rPr>
      <w:rFonts w:ascii="Arial" w:hAnsi="Arial"/>
    </w:rPr>
  </w:style>
  <w:style w:type="paragraph" w:customStyle="1" w:styleId="af9">
    <w:name w:val="Îáû÷íûé"/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header"/>
    <w:basedOn w:val="a"/>
    <w:link w:val="afc"/>
    <w:uiPriority w:val="99"/>
    <w:unhideWhenUsed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basedOn w:val="a0"/>
    <w:link w:val="afb"/>
    <w:uiPriority w:val="99"/>
    <w:rPr>
      <w:sz w:val="24"/>
    </w:rPr>
  </w:style>
  <w:style w:type="paragraph" w:styleId="afd">
    <w:name w:val="footer"/>
    <w:basedOn w:val="a"/>
    <w:link w:val="afe"/>
    <w:uiPriority w:val="99"/>
    <w:unhideWhenUsed/>
    <w:pPr>
      <w:tabs>
        <w:tab w:val="center" w:pos="4677"/>
        <w:tab w:val="right" w:pos="9355"/>
      </w:tabs>
    </w:pPr>
  </w:style>
  <w:style w:type="character" w:customStyle="1" w:styleId="afe">
    <w:name w:val="Нижний колонтитул Знак"/>
    <w:basedOn w:val="a0"/>
    <w:link w:val="afd"/>
    <w:uiPriority w:val="99"/>
    <w:rPr>
      <w:sz w:val="24"/>
    </w:rPr>
  </w:style>
  <w:style w:type="character" w:customStyle="1" w:styleId="af8">
    <w:name w:val="Основной текст Знак"/>
    <w:link w:val="af7"/>
    <w:semiHidden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0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45E532-5A40-4629-807E-42844D3D4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1625</Characters>
  <Application>Microsoft Office Word</Application>
  <DocSecurity>0</DocSecurity>
  <Lines>13</Lines>
  <Paragraphs>3</Paragraphs>
  <ScaleCrop>false</ScaleCrop>
  <Company/>
  <LinksUpToDate>false</LinksUpToDate>
  <CharactersWithSpaces>1907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админ</cp:lastModifiedBy>
  <cp:revision>13</cp:revision>
  <dcterms:created xsi:type="dcterms:W3CDTF">2024-05-03T00:27:00Z</dcterms:created>
  <dcterms:modified xsi:type="dcterms:W3CDTF">2025-07-29T00:10:00Z</dcterms:modified>
</cp:coreProperties>
</file>